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B00" w:rsidRPr="00425DDD" w:rsidRDefault="00073B00" w:rsidP="00073B00">
      <w:pPr>
        <w:tabs>
          <w:tab w:val="left" w:pos="142"/>
        </w:tabs>
        <w:spacing w:after="0" w:line="240" w:lineRule="auto"/>
        <w:ind w:left="8496"/>
        <w:rPr>
          <w:rFonts w:ascii="Times New Roman" w:hAnsi="Times New Roman"/>
          <w:color w:val="000000" w:themeColor="text1"/>
          <w:sz w:val="28"/>
          <w:szCs w:val="28"/>
        </w:rPr>
      </w:pPr>
      <w:r w:rsidRPr="00425DDD">
        <w:rPr>
          <w:rFonts w:ascii="Times New Roman" w:hAnsi="Times New Roman"/>
          <w:color w:val="000000" w:themeColor="text1"/>
          <w:sz w:val="28"/>
          <w:szCs w:val="28"/>
        </w:rPr>
        <w:t>Приложение № 2</w:t>
      </w: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8496"/>
        <w:rPr>
          <w:rFonts w:ascii="Times New Roman" w:hAnsi="Times New Roman"/>
          <w:color w:val="000000" w:themeColor="text1"/>
          <w:sz w:val="28"/>
          <w:szCs w:val="28"/>
        </w:rPr>
      </w:pPr>
      <w:r w:rsidRPr="00425DDD">
        <w:rPr>
          <w:rFonts w:ascii="Times New Roman" w:hAnsi="Times New Roman"/>
          <w:color w:val="000000" w:themeColor="text1"/>
          <w:sz w:val="28"/>
          <w:szCs w:val="28"/>
        </w:rPr>
        <w:t xml:space="preserve">к муниципальной программе </w:t>
      </w: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8496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«Обеспечение безопасности населения и территории Тимашевского городского поселения </w:t>
      </w:r>
    </w:p>
    <w:p w:rsidR="00073B00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8496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>Тимашевского района»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годы</w:t>
      </w:r>
    </w:p>
    <w:p w:rsidR="00EA0431" w:rsidRDefault="00EA0431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8496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EA0431" w:rsidRDefault="00EA0431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8496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EA0431" w:rsidRPr="00425DDD" w:rsidRDefault="00EA0431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8496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425D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ПЕРЕЧЕНЬ </w:t>
      </w: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425D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основных мероприятий муниципальной программы </w:t>
      </w: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«Обеспечение безопасности населения и территории Тимашевского </w:t>
      </w: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>городского поселения Тимашевского района»</w:t>
      </w: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>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годы</w:t>
      </w: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tbl>
      <w:tblPr>
        <w:tblStyle w:val="a3"/>
        <w:tblW w:w="14346" w:type="dxa"/>
        <w:tblInd w:w="108" w:type="dxa"/>
        <w:tblLayout w:type="fixed"/>
        <w:tblLook w:val="0480" w:firstRow="0" w:lastRow="0" w:firstColumn="1" w:lastColumn="0" w:noHBand="0" w:noVBand="1"/>
      </w:tblPr>
      <w:tblGrid>
        <w:gridCol w:w="709"/>
        <w:gridCol w:w="2552"/>
        <w:gridCol w:w="1559"/>
        <w:gridCol w:w="1134"/>
        <w:gridCol w:w="1134"/>
        <w:gridCol w:w="1134"/>
        <w:gridCol w:w="1134"/>
        <w:gridCol w:w="3118"/>
        <w:gridCol w:w="1872"/>
      </w:tblGrid>
      <w:tr w:rsidR="003057D4" w:rsidRPr="004B394F" w:rsidTr="00C13F0F">
        <w:trPr>
          <w:trHeight w:val="1008"/>
        </w:trPr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3057D4" w:rsidRPr="004B394F" w:rsidRDefault="003057D4" w:rsidP="00761F40">
            <w:pPr>
              <w:tabs>
                <w:tab w:val="left" w:pos="176"/>
              </w:tabs>
              <w:ind w:left="-113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552" w:type="dxa"/>
            <w:vMerge w:val="restart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:rsidR="003057D4" w:rsidRPr="004B394F" w:rsidRDefault="003057D4" w:rsidP="00761F40">
            <w:pPr>
              <w:tabs>
                <w:tab w:val="left" w:pos="142"/>
              </w:tabs>
              <w:ind w:left="-113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Объем финансирования,</w:t>
            </w:r>
          </w:p>
          <w:p w:rsidR="003057D4" w:rsidRPr="004B394F" w:rsidRDefault="003057D4" w:rsidP="00761F40">
            <w:pPr>
              <w:tabs>
                <w:tab w:val="left" w:pos="142"/>
              </w:tabs>
              <w:ind w:left="-113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всего</w:t>
            </w:r>
          </w:p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(тыс. руб.)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 по годам</w:t>
            </w:r>
          </w:p>
        </w:tc>
        <w:tc>
          <w:tcPr>
            <w:tcW w:w="3118" w:type="dxa"/>
            <w:vMerge w:val="restart"/>
          </w:tcPr>
          <w:p w:rsidR="003057D4" w:rsidRPr="004B394F" w:rsidRDefault="003057D4" w:rsidP="00761F40">
            <w:pPr>
              <w:tabs>
                <w:tab w:val="left" w:pos="142"/>
              </w:tabs>
              <w:ind w:left="-113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Непосредственный</w:t>
            </w:r>
          </w:p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872" w:type="dxa"/>
            <w:vMerge w:val="restart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Участник </w:t>
            </w:r>
          </w:p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муниципальной программы</w:t>
            </w:r>
          </w:p>
        </w:tc>
      </w:tr>
      <w:tr w:rsidR="003057D4" w:rsidRPr="004B394F" w:rsidTr="00C13F0F">
        <w:trPr>
          <w:trHeight w:val="270"/>
        </w:trPr>
        <w:tc>
          <w:tcPr>
            <w:tcW w:w="709" w:type="dxa"/>
            <w:vMerge/>
            <w:tcBorders>
              <w:left w:val="single" w:sz="4" w:space="0" w:color="auto"/>
              <w:bottom w:val="nil"/>
            </w:tcBorders>
          </w:tcPr>
          <w:p w:rsidR="003057D4" w:rsidRPr="004B394F" w:rsidRDefault="003057D4" w:rsidP="00761F40">
            <w:pPr>
              <w:tabs>
                <w:tab w:val="left" w:pos="176"/>
              </w:tabs>
              <w:ind w:left="-113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3057D4" w:rsidRPr="004B394F" w:rsidRDefault="003057D4" w:rsidP="00761F40">
            <w:pPr>
              <w:tabs>
                <w:tab w:val="left" w:pos="142"/>
              </w:tabs>
              <w:ind w:left="-113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057D4" w:rsidRPr="004B394F" w:rsidRDefault="003057D4" w:rsidP="003057D4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7D4" w:rsidRPr="004B394F" w:rsidRDefault="003057D4" w:rsidP="003057D4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057D4" w:rsidRPr="004B394F" w:rsidRDefault="003057D4" w:rsidP="003057D4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3118" w:type="dxa"/>
            <w:vMerge/>
            <w:tcBorders>
              <w:bottom w:val="nil"/>
            </w:tcBorders>
          </w:tcPr>
          <w:p w:rsidR="003057D4" w:rsidRPr="004B394F" w:rsidRDefault="003057D4" w:rsidP="00761F40">
            <w:pPr>
              <w:tabs>
                <w:tab w:val="left" w:pos="142"/>
              </w:tabs>
              <w:ind w:left="-113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2" w:type="dxa"/>
            <w:vMerge/>
            <w:tcBorders>
              <w:bottom w:val="nil"/>
            </w:tcBorders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</w:tbl>
    <w:p w:rsidR="004D4591" w:rsidRPr="004B394F" w:rsidRDefault="004D4591" w:rsidP="00761F40">
      <w:pPr>
        <w:spacing w:after="0" w:line="14" w:lineRule="auto"/>
        <w:contextualSpacing/>
        <w:rPr>
          <w:sz w:val="2"/>
          <w:szCs w:val="2"/>
        </w:rPr>
      </w:pPr>
    </w:p>
    <w:tbl>
      <w:tblPr>
        <w:tblStyle w:val="a3"/>
        <w:tblW w:w="14346" w:type="dxa"/>
        <w:tblInd w:w="108" w:type="dxa"/>
        <w:tblLayout w:type="fixed"/>
        <w:tblLook w:val="0480" w:firstRow="0" w:lastRow="0" w:firstColumn="1" w:lastColumn="0" w:noHBand="0" w:noVBand="1"/>
      </w:tblPr>
      <w:tblGrid>
        <w:gridCol w:w="709"/>
        <w:gridCol w:w="2551"/>
        <w:gridCol w:w="1559"/>
        <w:gridCol w:w="1134"/>
        <w:gridCol w:w="1135"/>
        <w:gridCol w:w="1134"/>
        <w:gridCol w:w="1134"/>
        <w:gridCol w:w="3117"/>
        <w:gridCol w:w="1873"/>
      </w:tblGrid>
      <w:tr w:rsidR="003057D4" w:rsidRPr="004B394F" w:rsidTr="00C13F0F">
        <w:trPr>
          <w:trHeight w:val="387"/>
          <w:tblHeader/>
        </w:trPr>
        <w:tc>
          <w:tcPr>
            <w:tcW w:w="709" w:type="dxa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5" w:type="dxa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117" w:type="dxa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873" w:type="dxa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496EEA" w:rsidRPr="00F23BDA" w:rsidTr="00C13F0F">
        <w:trPr>
          <w:trHeight w:val="404"/>
        </w:trPr>
        <w:tc>
          <w:tcPr>
            <w:tcW w:w="709" w:type="dxa"/>
            <w:vMerge w:val="restart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2551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Укрепление правопорядка, профилактика правонарушений, экстремистских, террористических проявлений на территории Тимашевского городского поселения Ти</w:t>
            </w: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машевского района, в том числе:</w:t>
            </w: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6936,6</w:t>
            </w: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2076,4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470</w:t>
            </w:r>
            <w:r w:rsidRPr="00C74A65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2389,6</w:t>
            </w:r>
          </w:p>
        </w:tc>
        <w:tc>
          <w:tcPr>
            <w:tcW w:w="3117" w:type="dxa"/>
            <w:vMerge w:val="restart"/>
          </w:tcPr>
          <w:p w:rsidR="00496EEA" w:rsidRPr="00BA3BCD" w:rsidRDefault="00496EEA" w:rsidP="00496EEA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>Приобретение (изготовление):</w:t>
            </w:r>
          </w:p>
          <w:p w:rsidR="00496EEA" w:rsidRPr="00BA3BCD" w:rsidRDefault="00496EEA" w:rsidP="00496EEA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>плакатов –200 шт.;</w:t>
            </w:r>
          </w:p>
          <w:p w:rsidR="00496EEA" w:rsidRPr="00BA3BCD" w:rsidRDefault="00496EEA" w:rsidP="00496EEA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>листовок –2000 шт.;</w:t>
            </w:r>
          </w:p>
          <w:p w:rsidR="00496EEA" w:rsidRPr="00BA3BCD" w:rsidRDefault="00496EEA" w:rsidP="00496EEA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>баннеров – 2 шт.;</w:t>
            </w:r>
          </w:p>
          <w:p w:rsidR="00496EEA" w:rsidRPr="00BA3BCD" w:rsidRDefault="00496EEA" w:rsidP="00496EEA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>буклетов – 2000 шт.</w:t>
            </w:r>
          </w:p>
          <w:p w:rsidR="00496EEA" w:rsidRPr="00BA3BCD" w:rsidRDefault="00496EEA" w:rsidP="00496EEA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 xml:space="preserve">Количество потребляемой электроэнергии – </w:t>
            </w:r>
            <w:r w:rsidR="00BF3118" w:rsidRPr="00BA3BCD">
              <w:rPr>
                <w:rFonts w:ascii="Times New Roman" w:hAnsi="Times New Roman"/>
                <w:sz w:val="24"/>
                <w:szCs w:val="24"/>
              </w:rPr>
              <w:t>11990</w:t>
            </w:r>
            <w:r w:rsidRPr="00BA3BCD">
              <w:rPr>
                <w:rFonts w:ascii="Times New Roman" w:hAnsi="Times New Roman"/>
                <w:sz w:val="24"/>
                <w:szCs w:val="24"/>
              </w:rPr>
              <w:t>кВт.</w:t>
            </w:r>
          </w:p>
          <w:p w:rsidR="00496EEA" w:rsidRPr="00BA3BCD" w:rsidRDefault="00496EEA" w:rsidP="00496EEA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ремонта и технического обслуживания камер видеонаблюдения - 333 шт.</w:t>
            </w:r>
          </w:p>
          <w:p w:rsidR="00496EEA" w:rsidRPr="00BA3BCD" w:rsidRDefault="00496EEA" w:rsidP="00496EEA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>Приобретение и монтаж системы видеонаблюдения и её составных частей:</w:t>
            </w:r>
          </w:p>
          <w:p w:rsidR="00496EEA" w:rsidRPr="00BA3BCD" w:rsidRDefault="00496EEA" w:rsidP="00496EEA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>накопитель данных внутренний – 4 шт.;</w:t>
            </w:r>
          </w:p>
          <w:p w:rsidR="00496EEA" w:rsidRPr="00BA3BCD" w:rsidRDefault="00496EEA" w:rsidP="00496EEA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>видеорегистратор – 1 шт.;</w:t>
            </w:r>
          </w:p>
          <w:p w:rsidR="00496EEA" w:rsidRPr="00BA3BCD" w:rsidRDefault="00496EEA" w:rsidP="00496EEA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>выполнение работ по установке системы видеонаблюдения по адресу: г. Тимашевск, ул. Кузнечная, 127 -1 шт.</w:t>
            </w:r>
          </w:p>
          <w:p w:rsidR="00496EEA" w:rsidRPr="00BA3BCD" w:rsidRDefault="00496EEA" w:rsidP="00496EEA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>Количество видеокамер, подключенных к оптоволоконной линии связи –       111 шт.</w:t>
            </w:r>
          </w:p>
          <w:p w:rsidR="00496EEA" w:rsidRPr="00BA3BCD" w:rsidRDefault="00496EEA" w:rsidP="00496EEA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 xml:space="preserve">Предоставление канала связи для камер видеонаблюдения – 2 шт. </w:t>
            </w:r>
          </w:p>
          <w:p w:rsidR="00496EEA" w:rsidRPr="00BA3BCD" w:rsidRDefault="00496EEA" w:rsidP="00694EAF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>Количество приобретенн</w:t>
            </w:r>
            <w:r w:rsidR="00694EAF" w:rsidRPr="00BA3BCD">
              <w:rPr>
                <w:rFonts w:ascii="Times New Roman" w:hAnsi="Times New Roman"/>
                <w:sz w:val="24"/>
                <w:szCs w:val="24"/>
              </w:rPr>
              <w:t>ого программного обеспечения</w:t>
            </w:r>
            <w:r w:rsidR="00F51554" w:rsidRPr="00BA3B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4EAF" w:rsidRPr="00BA3BCD">
              <w:rPr>
                <w:rFonts w:ascii="Times New Roman" w:hAnsi="Times New Roman"/>
                <w:sz w:val="24"/>
                <w:szCs w:val="24"/>
              </w:rPr>
              <w:t>-</w:t>
            </w:r>
            <w:r w:rsidRPr="00BA3BCD">
              <w:rPr>
                <w:rFonts w:ascii="Times New Roman" w:hAnsi="Times New Roman"/>
                <w:sz w:val="24"/>
                <w:szCs w:val="24"/>
              </w:rPr>
              <w:t xml:space="preserve"> 8 шт.</w:t>
            </w:r>
          </w:p>
        </w:tc>
        <w:tc>
          <w:tcPr>
            <w:tcW w:w="1873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Отдел по делам ГО и ЧС администрации Тимашевского городского поселения Тимашевского района, (далее – от</w:t>
            </w: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дел по делам ГО и ЧС)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414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spacing w:after="0"/>
              <w:ind w:left="-107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6936,6</w:t>
            </w: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ind w:left="-107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2076,4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47</w:t>
            </w:r>
            <w:r w:rsidRPr="00C74A65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2389,6</w:t>
            </w: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414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713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647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6162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421"/>
        </w:trPr>
        <w:tc>
          <w:tcPr>
            <w:tcW w:w="709" w:type="dxa"/>
            <w:vMerge w:val="restart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01.1</w:t>
            </w:r>
          </w:p>
        </w:tc>
        <w:tc>
          <w:tcPr>
            <w:tcW w:w="2551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Предоставление субсидий некоммерческим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организациям, не являющимся государственными (муниципальными) учрежде</w:t>
            </w: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ниями, осуществляющим деятельность по участию в охране общественного порядка</w:t>
            </w: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vAlign w:val="center"/>
          </w:tcPr>
          <w:p w:rsidR="00496EEA" w:rsidRPr="00C74A65" w:rsidRDefault="00496EEA" w:rsidP="00496EEA">
            <w:pPr>
              <w:widowControl w:val="0"/>
              <w:tabs>
                <w:tab w:val="left" w:pos="14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1057,6</w:t>
            </w:r>
          </w:p>
        </w:tc>
        <w:tc>
          <w:tcPr>
            <w:tcW w:w="1135" w:type="dxa"/>
            <w:vAlign w:val="center"/>
          </w:tcPr>
          <w:p w:rsidR="00496EEA" w:rsidRPr="00C74A65" w:rsidRDefault="00496EEA" w:rsidP="00496EEA">
            <w:pPr>
              <w:widowControl w:val="0"/>
              <w:tabs>
                <w:tab w:val="left" w:pos="14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291,0</w:t>
            </w:r>
          </w:p>
        </w:tc>
        <w:tc>
          <w:tcPr>
            <w:tcW w:w="1134" w:type="dxa"/>
            <w:vAlign w:val="center"/>
          </w:tcPr>
          <w:p w:rsidR="00496EEA" w:rsidRPr="00C74A65" w:rsidRDefault="00496EEA" w:rsidP="00496EEA">
            <w:pPr>
              <w:widowControl w:val="0"/>
              <w:tabs>
                <w:tab w:val="left" w:pos="14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383,3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383,3</w:t>
            </w:r>
          </w:p>
        </w:tc>
        <w:tc>
          <w:tcPr>
            <w:tcW w:w="3117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100% выполнение мероприятий по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предоставлению субсидий некоммерческим организациям, не являющимся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государственными (муниципальными) учреждения</w:t>
            </w: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ми, получающих поддержку из бюджета городского поселения</w:t>
            </w:r>
          </w:p>
        </w:tc>
        <w:tc>
          <w:tcPr>
            <w:tcW w:w="1873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Отдел по делам ГО и ЧС</w:t>
            </w:r>
          </w:p>
        </w:tc>
      </w:tr>
      <w:tr w:rsidR="00496EEA" w:rsidRPr="00F23BDA" w:rsidTr="00C13F0F">
        <w:trPr>
          <w:trHeight w:val="256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496EEA" w:rsidRPr="00C74A65" w:rsidRDefault="00496EEA" w:rsidP="00496EEA">
            <w:pPr>
              <w:widowControl w:val="0"/>
              <w:tabs>
                <w:tab w:val="left" w:pos="14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1057,6</w:t>
            </w:r>
          </w:p>
        </w:tc>
        <w:tc>
          <w:tcPr>
            <w:tcW w:w="1135" w:type="dxa"/>
            <w:vAlign w:val="center"/>
          </w:tcPr>
          <w:p w:rsidR="00496EEA" w:rsidRPr="00C74A65" w:rsidRDefault="00496EEA" w:rsidP="00496EEA">
            <w:pPr>
              <w:widowControl w:val="0"/>
              <w:tabs>
                <w:tab w:val="left" w:pos="14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291,0</w:t>
            </w:r>
          </w:p>
        </w:tc>
        <w:tc>
          <w:tcPr>
            <w:tcW w:w="1134" w:type="dxa"/>
            <w:vAlign w:val="center"/>
          </w:tcPr>
          <w:p w:rsidR="00496EEA" w:rsidRPr="00C74A65" w:rsidRDefault="00496EEA" w:rsidP="00496EEA">
            <w:pPr>
              <w:widowControl w:val="0"/>
              <w:tabs>
                <w:tab w:val="left" w:pos="14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383,3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383,3</w:t>
            </w: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582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119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382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466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1006"/>
        </w:trPr>
        <w:tc>
          <w:tcPr>
            <w:tcW w:w="709" w:type="dxa"/>
            <w:vMerge w:val="restart"/>
          </w:tcPr>
          <w:p w:rsidR="00496EEA" w:rsidRPr="00F23BDA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2551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Гражданская оборона, подготовка населения и организаций к действиям в чрезвычайных ситуациях в мирное и военное время</w:t>
            </w: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496EEA" w:rsidRPr="008C204F" w:rsidRDefault="00B22E02" w:rsidP="00B22E02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8C204F">
              <w:rPr>
                <w:rFonts w:ascii="Times New Roman" w:hAnsi="Times New Roman"/>
                <w:color w:val="0070C0"/>
                <w:sz w:val="24"/>
                <w:szCs w:val="24"/>
              </w:rPr>
              <w:t>2444,9</w:t>
            </w:r>
          </w:p>
        </w:tc>
        <w:tc>
          <w:tcPr>
            <w:tcW w:w="1135" w:type="dxa"/>
            <w:vAlign w:val="center"/>
          </w:tcPr>
          <w:p w:rsidR="00496EEA" w:rsidRPr="00C74A65" w:rsidRDefault="00496EEA" w:rsidP="00B22E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358,2</w:t>
            </w:r>
          </w:p>
        </w:tc>
        <w:tc>
          <w:tcPr>
            <w:tcW w:w="1134" w:type="dxa"/>
            <w:vAlign w:val="center"/>
          </w:tcPr>
          <w:p w:rsidR="00496EEA" w:rsidRPr="008C204F" w:rsidRDefault="00B22E02" w:rsidP="00B22E02">
            <w:pPr>
              <w:widowControl w:val="0"/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8C204F">
              <w:rPr>
                <w:rFonts w:ascii="Times New Roman" w:hAnsi="Times New Roman"/>
                <w:color w:val="0070C0"/>
                <w:sz w:val="24"/>
                <w:szCs w:val="24"/>
              </w:rPr>
              <w:t>592,7</w:t>
            </w:r>
          </w:p>
        </w:tc>
        <w:tc>
          <w:tcPr>
            <w:tcW w:w="1134" w:type="dxa"/>
            <w:vAlign w:val="center"/>
          </w:tcPr>
          <w:p w:rsidR="00496EEA" w:rsidRPr="00C74A65" w:rsidRDefault="00496EEA" w:rsidP="00B22E02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1494,0</w:t>
            </w:r>
          </w:p>
        </w:tc>
        <w:tc>
          <w:tcPr>
            <w:tcW w:w="3117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Приобретение (изготовление):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плакатов – 186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листовок – 2712шт.;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баннеров – 3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буклетов – 3000 шт.</w:t>
            </w:r>
          </w:p>
          <w:p w:rsidR="00496EEA" w:rsidRPr="00BA3BCD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>Оказание услуг по проведению ремонта и эксплуатационно - технического обслуживания системы оповещения – 54 шт.</w:t>
            </w:r>
          </w:p>
          <w:p w:rsidR="00496EEA" w:rsidRPr="00BA3BCD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>Кол-во разработанных планов гражданской обороны и защиты населения – 1 шт.</w:t>
            </w:r>
          </w:p>
          <w:p w:rsidR="00496EEA" w:rsidRPr="00BA3BCD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BA3BCD">
              <w:rPr>
                <w:rFonts w:ascii="Times New Roman" w:hAnsi="Times New Roman"/>
                <w:sz w:val="23"/>
                <w:szCs w:val="23"/>
              </w:rPr>
              <w:t>Количество технологических присоединений ЭПУ по объекту «Система оповещения населения (С-40)» - 1 шт.</w:t>
            </w:r>
          </w:p>
          <w:p w:rsidR="00496EEA" w:rsidRPr="00BA3BCD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 xml:space="preserve">Количество потребляемой электроэнергии – </w:t>
            </w:r>
            <w:r w:rsidR="001245D3">
              <w:rPr>
                <w:rFonts w:ascii="Times New Roman" w:hAnsi="Times New Roman"/>
                <w:sz w:val="24"/>
                <w:szCs w:val="24"/>
              </w:rPr>
              <w:t xml:space="preserve">780 </w:t>
            </w:r>
            <w:r w:rsidRPr="00BA3BCD">
              <w:rPr>
                <w:rFonts w:ascii="Times New Roman" w:hAnsi="Times New Roman"/>
                <w:sz w:val="24"/>
                <w:szCs w:val="24"/>
              </w:rPr>
              <w:t>кВт.</w:t>
            </w:r>
          </w:p>
          <w:p w:rsidR="00496EEA" w:rsidRPr="00BA3BCD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>Выполнение работ по</w:t>
            </w:r>
            <w:r w:rsidRPr="00C74A65">
              <w:rPr>
                <w:rFonts w:ascii="Times New Roman" w:hAnsi="Times New Roman"/>
                <w:sz w:val="24"/>
                <w:szCs w:val="24"/>
              </w:rPr>
              <w:t xml:space="preserve"> установке системы оповещения и управления эвакуацией по адресу: г. Тимашевск, </w:t>
            </w:r>
            <w:r w:rsidRPr="00BA3BCD">
              <w:rPr>
                <w:rFonts w:ascii="Times New Roman" w:hAnsi="Times New Roman"/>
                <w:sz w:val="24"/>
                <w:szCs w:val="24"/>
              </w:rPr>
              <w:t>Кузнечная, 127 – 1 шт.</w:t>
            </w:r>
          </w:p>
          <w:p w:rsidR="005619B0" w:rsidRPr="00BA3BCD" w:rsidRDefault="005619B0" w:rsidP="005619B0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 xml:space="preserve">Оказание услуг </w:t>
            </w:r>
            <w:r w:rsidR="00694EAF" w:rsidRPr="00BA3BCD">
              <w:rPr>
                <w:rFonts w:ascii="Times New Roman" w:hAnsi="Times New Roman"/>
                <w:sz w:val="24"/>
                <w:szCs w:val="24"/>
              </w:rPr>
              <w:t xml:space="preserve">сотовой </w:t>
            </w:r>
            <w:r w:rsidRPr="00BA3BCD">
              <w:rPr>
                <w:rFonts w:ascii="Times New Roman" w:hAnsi="Times New Roman"/>
                <w:sz w:val="24"/>
                <w:szCs w:val="24"/>
              </w:rPr>
              <w:t>связи – 2 шт.</w:t>
            </w:r>
          </w:p>
          <w:p w:rsidR="00496EEA" w:rsidRPr="00355ACE" w:rsidRDefault="00355ACE" w:rsidP="00355ACE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55ACE">
              <w:rPr>
                <w:rFonts w:ascii="Times New Roman" w:hAnsi="Times New Roman"/>
                <w:sz w:val="24"/>
                <w:szCs w:val="24"/>
              </w:rPr>
              <w:t>приобретение и монтаж си</w:t>
            </w:r>
            <w:r w:rsidRPr="00355ACE">
              <w:rPr>
                <w:rFonts w:ascii="Times New Roman" w:hAnsi="Times New Roman"/>
                <w:sz w:val="24"/>
                <w:szCs w:val="24"/>
              </w:rPr>
              <w:lastRenderedPageBreak/>
              <w:t>стемы оповещения и ее составных частей (контроллер)</w:t>
            </w:r>
            <w:r w:rsidR="005619B0" w:rsidRPr="00355ACE">
              <w:rPr>
                <w:rFonts w:ascii="Times New Roman" w:hAnsi="Times New Roman"/>
                <w:sz w:val="24"/>
                <w:szCs w:val="24"/>
              </w:rPr>
              <w:t xml:space="preserve"> – 14 шт.</w:t>
            </w:r>
          </w:p>
        </w:tc>
        <w:tc>
          <w:tcPr>
            <w:tcW w:w="1873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Отдел по делам ГО и ЧС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630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496EEA" w:rsidRPr="008C204F" w:rsidRDefault="00B22E02" w:rsidP="00B22E02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8C204F">
              <w:rPr>
                <w:rFonts w:ascii="Times New Roman" w:hAnsi="Times New Roman"/>
                <w:color w:val="0070C0"/>
                <w:sz w:val="24"/>
                <w:szCs w:val="24"/>
              </w:rPr>
              <w:t>2444,9</w:t>
            </w:r>
          </w:p>
        </w:tc>
        <w:tc>
          <w:tcPr>
            <w:tcW w:w="1135" w:type="dxa"/>
            <w:vAlign w:val="center"/>
          </w:tcPr>
          <w:p w:rsidR="00496EEA" w:rsidRPr="00C74A65" w:rsidRDefault="00496EEA" w:rsidP="00B22E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358,2</w:t>
            </w:r>
          </w:p>
        </w:tc>
        <w:tc>
          <w:tcPr>
            <w:tcW w:w="1134" w:type="dxa"/>
            <w:vAlign w:val="center"/>
          </w:tcPr>
          <w:p w:rsidR="00496EEA" w:rsidRPr="008C204F" w:rsidRDefault="00B22E02" w:rsidP="00B22E02">
            <w:pPr>
              <w:widowControl w:val="0"/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8C204F">
              <w:rPr>
                <w:rFonts w:ascii="Times New Roman" w:hAnsi="Times New Roman"/>
                <w:color w:val="0070C0"/>
                <w:sz w:val="24"/>
                <w:szCs w:val="24"/>
              </w:rPr>
              <w:t>592,7</w:t>
            </w:r>
          </w:p>
        </w:tc>
        <w:tc>
          <w:tcPr>
            <w:tcW w:w="1134" w:type="dxa"/>
          </w:tcPr>
          <w:p w:rsidR="00496EEA" w:rsidRPr="00C74A65" w:rsidRDefault="00496EEA" w:rsidP="00B22E02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1494,0</w:t>
            </w: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630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547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428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1314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392"/>
        </w:trPr>
        <w:tc>
          <w:tcPr>
            <w:tcW w:w="709" w:type="dxa"/>
            <w:vMerge w:val="restart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03</w:t>
            </w:r>
          </w:p>
        </w:tc>
        <w:tc>
          <w:tcPr>
            <w:tcW w:w="2551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Предупреждение и ликвидация последствий чрезвычайных ситуаций природного и техногенного характера, в том числе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1451,4</w:t>
            </w: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388,5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690,9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372,0</w:t>
            </w:r>
          </w:p>
        </w:tc>
        <w:tc>
          <w:tcPr>
            <w:tcW w:w="3117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Приобретение (изготовление):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плакатов – 300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листовок – 3000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баннеров – 3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буклетов – 3000 шт.</w:t>
            </w:r>
          </w:p>
          <w:p w:rsidR="00496EEA" w:rsidRPr="00C74A65" w:rsidRDefault="00496EEA" w:rsidP="00496EEA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Количество застрахованных гидротехнических сооружений (дамбы): </w:t>
            </w:r>
          </w:p>
          <w:p w:rsidR="00496EEA" w:rsidRPr="00C74A65" w:rsidRDefault="00496EEA" w:rsidP="00496EEA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2024 год - 6 шт., </w:t>
            </w:r>
          </w:p>
          <w:p w:rsidR="00496EEA" w:rsidRPr="00C74A65" w:rsidRDefault="00496EEA" w:rsidP="00496EEA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2025 год - 6 шт.,</w:t>
            </w:r>
          </w:p>
          <w:p w:rsidR="00496EEA" w:rsidRPr="00C74A65" w:rsidRDefault="00496EEA" w:rsidP="00496EEA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2026 год – 6 шт.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Количество разработанных паспортов безопасности –   1 шт.</w:t>
            </w:r>
          </w:p>
        </w:tc>
        <w:tc>
          <w:tcPr>
            <w:tcW w:w="1873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Отдел по делам ГО и ЧС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229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1451,4</w:t>
            </w: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388,5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690,9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372,0</w:t>
            </w: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554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558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287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1489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384"/>
        </w:trPr>
        <w:tc>
          <w:tcPr>
            <w:tcW w:w="709" w:type="dxa"/>
            <w:vMerge w:val="restart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03.1</w:t>
            </w:r>
          </w:p>
        </w:tc>
        <w:tc>
          <w:tcPr>
            <w:tcW w:w="2551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на осуществление части 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полномочий администрации Тимашевского городского поселения Тимашевского района по решению вопросов местного значения по участию в предупреждении и ликвидации последствий чрезвычайных </w:t>
            </w: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ситуаций в границах поселения,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части создания и 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функционирования органа повседневного управления Тимашевского городского звена территориальной подсистемы единой государственной системы предупреждения и ликвидации чрезвычайных ситуаций Краснодарского края – Единой дежурно-диспетчерской службы Тимашевского городского поселения Тимашевского района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583,1</w:t>
            </w: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152,0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199,3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231,8</w:t>
            </w:r>
          </w:p>
        </w:tc>
        <w:tc>
          <w:tcPr>
            <w:tcW w:w="3117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100% выполнение мероприятий по переданным полномочиям по Единой дежурно-диспетчерской службе</w:t>
            </w:r>
          </w:p>
        </w:tc>
        <w:tc>
          <w:tcPr>
            <w:tcW w:w="1873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Отдел по делам ГО и ЧС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138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583,1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152,0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199,3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231,8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554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231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110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352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314"/>
        </w:trPr>
        <w:tc>
          <w:tcPr>
            <w:tcW w:w="709" w:type="dxa"/>
            <w:vMerge w:val="restart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04</w:t>
            </w:r>
          </w:p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в грани</w:t>
            </w: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цах Тимашевского городского поселения Тимашевского района</w:t>
            </w: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496EEA" w:rsidRPr="00E6502D" w:rsidRDefault="00496EEA" w:rsidP="00496EEA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1948,5</w:t>
            </w:r>
          </w:p>
        </w:tc>
        <w:tc>
          <w:tcPr>
            <w:tcW w:w="1135" w:type="dxa"/>
          </w:tcPr>
          <w:p w:rsidR="00496EEA" w:rsidRPr="00E6502D" w:rsidRDefault="00496EEA" w:rsidP="00496EEA">
            <w:pPr>
              <w:tabs>
                <w:tab w:val="left" w:pos="142"/>
              </w:tabs>
              <w:spacing w:after="100" w:afterAutospacing="1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502D">
              <w:rPr>
                <w:rFonts w:ascii="Times New Roman" w:hAnsi="Times New Roman"/>
                <w:sz w:val="24"/>
                <w:szCs w:val="24"/>
              </w:rPr>
              <w:t>575,2</w:t>
            </w:r>
          </w:p>
        </w:tc>
        <w:tc>
          <w:tcPr>
            <w:tcW w:w="1134" w:type="dxa"/>
          </w:tcPr>
          <w:p w:rsidR="00496EEA" w:rsidRPr="00E6502D" w:rsidRDefault="00496EEA" w:rsidP="00496EEA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502D">
              <w:rPr>
                <w:rFonts w:ascii="Times New Roman" w:hAnsi="Times New Roman"/>
                <w:sz w:val="24"/>
                <w:szCs w:val="24"/>
              </w:rPr>
              <w:t>1327,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EEA" w:rsidRPr="00E6502D" w:rsidRDefault="00496EEA" w:rsidP="00496EEA">
            <w:pPr>
              <w:tabs>
                <w:tab w:val="left" w:pos="142"/>
              </w:tabs>
              <w:spacing w:after="100" w:afterAutospacing="1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46,2</w:t>
            </w:r>
          </w:p>
        </w:tc>
        <w:tc>
          <w:tcPr>
            <w:tcW w:w="3117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Приобретение (изготовление): 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плакатов – 300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листовок – 3000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баннеров – 3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буклетов –3000 шт.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Выполнение работ по ремонту пожарных гидрантов -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C74A65">
              <w:rPr>
                <w:rFonts w:ascii="Times New Roman" w:hAnsi="Times New Roman"/>
                <w:sz w:val="24"/>
                <w:szCs w:val="24"/>
              </w:rPr>
              <w:t xml:space="preserve"> шт.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Пахота земли – 0 мото/час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Покос сухой растительности и камыша – 0 мото/час</w:t>
            </w:r>
          </w:p>
          <w:p w:rsidR="00496EEA" w:rsidRPr="00C74A65" w:rsidRDefault="00496EEA" w:rsidP="00BA3BCD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Подвоз воды – 0 мото/час</w:t>
            </w:r>
          </w:p>
        </w:tc>
        <w:tc>
          <w:tcPr>
            <w:tcW w:w="1873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Отдел по делам ГО и ЧС</w:t>
            </w:r>
          </w:p>
        </w:tc>
      </w:tr>
      <w:tr w:rsidR="00496EEA" w:rsidRPr="00F23BDA" w:rsidTr="00C13F0F">
        <w:trPr>
          <w:trHeight w:val="133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496EEA" w:rsidRPr="00E6502D" w:rsidRDefault="00496EEA" w:rsidP="00496EEA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1948,5</w:t>
            </w:r>
          </w:p>
        </w:tc>
        <w:tc>
          <w:tcPr>
            <w:tcW w:w="1135" w:type="dxa"/>
          </w:tcPr>
          <w:p w:rsidR="00496EEA" w:rsidRPr="00E6502D" w:rsidRDefault="00496EEA" w:rsidP="00496EEA">
            <w:pPr>
              <w:tabs>
                <w:tab w:val="left" w:pos="142"/>
              </w:tabs>
              <w:spacing w:after="100" w:afterAutospacing="1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502D">
              <w:rPr>
                <w:rFonts w:ascii="Times New Roman" w:hAnsi="Times New Roman"/>
                <w:sz w:val="24"/>
                <w:szCs w:val="24"/>
              </w:rPr>
              <w:t>575,2</w:t>
            </w:r>
          </w:p>
        </w:tc>
        <w:tc>
          <w:tcPr>
            <w:tcW w:w="1134" w:type="dxa"/>
          </w:tcPr>
          <w:p w:rsidR="00496EEA" w:rsidRPr="00E6502D" w:rsidRDefault="00496EEA" w:rsidP="00496EEA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502D">
              <w:rPr>
                <w:rFonts w:ascii="Times New Roman" w:hAnsi="Times New Roman"/>
                <w:sz w:val="24"/>
                <w:szCs w:val="24"/>
              </w:rPr>
              <w:t>1327,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EEA" w:rsidRPr="00E6502D" w:rsidRDefault="00496EEA" w:rsidP="00496EEA">
            <w:pPr>
              <w:tabs>
                <w:tab w:val="left" w:pos="142"/>
              </w:tabs>
              <w:spacing w:after="100" w:afterAutospacing="1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46,2</w:t>
            </w: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455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414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828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федеральный  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1041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394"/>
        </w:trPr>
        <w:tc>
          <w:tcPr>
            <w:tcW w:w="709" w:type="dxa"/>
            <w:vMerge w:val="restart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2551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«Обеспечение деятельности муниципального казенного учреждения «Управление по делам ГО и ЧС» Тимашевского городского поселения Тимашевского района»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Мероприятие исключено в связи с ликвидацией      учреждения 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380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421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434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582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822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70"/>
        </w:trPr>
        <w:tc>
          <w:tcPr>
            <w:tcW w:w="709" w:type="dxa"/>
            <w:vMerge w:val="restart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2551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Безопасность людей на водных объектах</w:t>
            </w: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496EEA" w:rsidRPr="008C204F" w:rsidRDefault="008C204F" w:rsidP="00496EEA">
            <w:pPr>
              <w:tabs>
                <w:tab w:val="left" w:pos="142"/>
              </w:tabs>
              <w:spacing w:after="100" w:afterAutospacing="1" w:line="240" w:lineRule="auto"/>
              <w:contextualSpacing/>
              <w:jc w:val="right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8C204F">
              <w:rPr>
                <w:rFonts w:ascii="Times New Roman" w:hAnsi="Times New Roman"/>
                <w:color w:val="0070C0"/>
                <w:sz w:val="24"/>
                <w:szCs w:val="24"/>
              </w:rPr>
              <w:t>2084,3</w:t>
            </w: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100" w:afterAutospacing="1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386,7</w:t>
            </w:r>
          </w:p>
        </w:tc>
        <w:tc>
          <w:tcPr>
            <w:tcW w:w="1134" w:type="dxa"/>
          </w:tcPr>
          <w:p w:rsidR="00496EEA" w:rsidRPr="008C204F" w:rsidRDefault="008C204F" w:rsidP="00496EEA">
            <w:pPr>
              <w:spacing w:after="100" w:afterAutospacing="1" w:line="240" w:lineRule="auto"/>
              <w:contextualSpacing/>
              <w:jc w:val="right"/>
              <w:rPr>
                <w:color w:val="0070C0"/>
              </w:rPr>
            </w:pPr>
            <w:r w:rsidRPr="008C204F">
              <w:rPr>
                <w:rFonts w:ascii="Times New Roman" w:hAnsi="Times New Roman"/>
                <w:color w:val="0070C0"/>
                <w:sz w:val="24"/>
                <w:szCs w:val="24"/>
              </w:rPr>
              <w:t>510,5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spacing w:after="100" w:afterAutospacing="1" w:line="240" w:lineRule="auto"/>
              <w:contextualSpacing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1187,1</w:t>
            </w:r>
          </w:p>
        </w:tc>
        <w:tc>
          <w:tcPr>
            <w:tcW w:w="3117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Лабораторные исследования воды, почвы, гигиеническая оценка результатов – 3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Водолазное обследование и очистка дна акватории и прилегающей территории </w:t>
            </w: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пляжа и пляжа мкр. Садовод – 0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Приобретение (изготовление):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буклетов - 3000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листовок - 3000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плакатов – 300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баннеров – 3 шт.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Приобретение имущества для спасательного поста, в том числе: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флаг – 6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стенд информационный – 2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аптечки и сумки санитарные для оказания первой помощи – 2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рации – 4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бинокль – 2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буйковое 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ограждение - 4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громкоговоритель – 2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комплект для подводного плавания – 2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мачта сигнальная – 2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свисток пластмассовый –    4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спасательный жилет – 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5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спасательный круг – 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2 шт.;</w:t>
            </w:r>
          </w:p>
          <w:p w:rsidR="00496EE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спасательный линь (конец Александрова) – 2 шт.</w:t>
            </w:r>
          </w:p>
          <w:p w:rsidR="00496EEA" w:rsidRPr="00C74A65" w:rsidRDefault="005602B0" w:rsidP="006E50AB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Оказание услуг по д</w:t>
            </w:r>
            <w:r w:rsidR="00496EEA" w:rsidRPr="00694EAF">
              <w:rPr>
                <w:rFonts w:ascii="Times New Roman" w:hAnsi="Times New Roman"/>
                <w:sz w:val="24"/>
                <w:szCs w:val="24"/>
              </w:rPr>
              <w:t>ежурств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496EEA" w:rsidRPr="00694E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4EAF" w:rsidRPr="00694EAF">
              <w:rPr>
                <w:rFonts w:ascii="Times New Roman" w:hAnsi="Times New Roman"/>
                <w:sz w:val="24"/>
                <w:szCs w:val="24"/>
              </w:rPr>
              <w:t>на пляже</w:t>
            </w:r>
            <w:r w:rsidR="00496EEA" w:rsidRPr="00694EAF">
              <w:rPr>
                <w:rFonts w:ascii="Times New Roman" w:hAnsi="Times New Roman"/>
                <w:sz w:val="24"/>
                <w:szCs w:val="24"/>
              </w:rPr>
              <w:t>–</w:t>
            </w:r>
            <w:r w:rsidR="00F51554" w:rsidRPr="00694EAF">
              <w:rPr>
                <w:rFonts w:ascii="Times New Roman" w:hAnsi="Times New Roman"/>
                <w:sz w:val="24"/>
                <w:szCs w:val="24"/>
              </w:rPr>
              <w:t>3185</w:t>
            </w:r>
            <w:r w:rsidR="00496EEA" w:rsidRPr="00694EAF">
              <w:rPr>
                <w:rFonts w:ascii="Times New Roman" w:hAnsi="Times New Roman"/>
                <w:sz w:val="24"/>
                <w:szCs w:val="24"/>
              </w:rPr>
              <w:t xml:space="preserve"> чел/час.</w:t>
            </w:r>
          </w:p>
        </w:tc>
        <w:tc>
          <w:tcPr>
            <w:tcW w:w="1873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Отдел по делам ГО и ЧС</w:t>
            </w:r>
          </w:p>
        </w:tc>
      </w:tr>
      <w:tr w:rsidR="00496EEA" w:rsidRPr="00F23BDA" w:rsidTr="00C13F0F">
        <w:trPr>
          <w:trHeight w:val="506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496EEA" w:rsidRPr="008C204F" w:rsidRDefault="008C204F" w:rsidP="00496EEA">
            <w:pPr>
              <w:tabs>
                <w:tab w:val="left" w:pos="142"/>
              </w:tabs>
              <w:spacing w:after="100" w:afterAutospacing="1" w:line="240" w:lineRule="auto"/>
              <w:contextualSpacing/>
              <w:jc w:val="right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8C204F">
              <w:rPr>
                <w:rFonts w:ascii="Times New Roman" w:hAnsi="Times New Roman"/>
                <w:color w:val="0070C0"/>
                <w:sz w:val="24"/>
                <w:szCs w:val="24"/>
              </w:rPr>
              <w:t>2084,3</w:t>
            </w:r>
          </w:p>
        </w:tc>
        <w:tc>
          <w:tcPr>
            <w:tcW w:w="1135" w:type="dxa"/>
          </w:tcPr>
          <w:p w:rsidR="00496EEA" w:rsidRPr="00C74A65" w:rsidRDefault="00496EEA" w:rsidP="00496EEA">
            <w:pPr>
              <w:spacing w:after="100" w:afterAutospacing="1" w:line="240" w:lineRule="auto"/>
              <w:contextualSpacing/>
              <w:jc w:val="right"/>
            </w:pPr>
            <w:r w:rsidRPr="00C74A65">
              <w:rPr>
                <w:rFonts w:ascii="Times New Roman" w:hAnsi="Times New Roman"/>
                <w:sz w:val="24"/>
                <w:szCs w:val="24"/>
              </w:rPr>
              <w:t>386,7</w:t>
            </w:r>
          </w:p>
        </w:tc>
        <w:tc>
          <w:tcPr>
            <w:tcW w:w="1134" w:type="dxa"/>
          </w:tcPr>
          <w:p w:rsidR="00496EEA" w:rsidRPr="008C204F" w:rsidRDefault="008C204F" w:rsidP="00496EEA">
            <w:pPr>
              <w:spacing w:after="100" w:afterAutospacing="1" w:line="240" w:lineRule="auto"/>
              <w:contextualSpacing/>
              <w:jc w:val="right"/>
              <w:rPr>
                <w:color w:val="0070C0"/>
              </w:rPr>
            </w:pPr>
            <w:r w:rsidRPr="008C204F">
              <w:rPr>
                <w:rFonts w:ascii="Times New Roman" w:hAnsi="Times New Roman"/>
                <w:color w:val="0070C0"/>
                <w:sz w:val="24"/>
                <w:szCs w:val="24"/>
              </w:rPr>
              <w:t>510,5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spacing w:after="100" w:afterAutospacing="1" w:line="240" w:lineRule="auto"/>
              <w:contextualSpacing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1187,1</w:t>
            </w: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506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506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1022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6124"/>
        </w:trPr>
        <w:tc>
          <w:tcPr>
            <w:tcW w:w="709" w:type="dxa"/>
            <w:vMerge w:val="restart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07</w:t>
            </w:r>
          </w:p>
        </w:tc>
        <w:tc>
          <w:tcPr>
            <w:tcW w:w="2551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 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муниципального казённого учреждения «Аварийно-спасательная служба Тимашевского городского поселения Тимашевского района»</w:t>
            </w: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496EEA" w:rsidRPr="00C74A65" w:rsidRDefault="003D627A" w:rsidP="00496EEA">
            <w:pPr>
              <w:tabs>
                <w:tab w:val="left" w:pos="142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98756,7</w:t>
            </w:r>
          </w:p>
        </w:tc>
        <w:tc>
          <w:tcPr>
            <w:tcW w:w="1135" w:type="dxa"/>
          </w:tcPr>
          <w:p w:rsidR="00496EEA" w:rsidRPr="00C74A65" w:rsidRDefault="00496EEA" w:rsidP="00496EEA">
            <w:pPr>
              <w:widowControl w:val="0"/>
              <w:tabs>
                <w:tab w:val="left" w:pos="142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31551,8</w:t>
            </w:r>
          </w:p>
        </w:tc>
        <w:tc>
          <w:tcPr>
            <w:tcW w:w="1134" w:type="dxa"/>
          </w:tcPr>
          <w:p w:rsidR="00496EEA" w:rsidRPr="00C74A65" w:rsidRDefault="003D627A" w:rsidP="00496EEA">
            <w:pPr>
              <w:widowControl w:val="0"/>
              <w:tabs>
                <w:tab w:val="left" w:pos="142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35763,4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31441,5</w:t>
            </w:r>
          </w:p>
        </w:tc>
        <w:tc>
          <w:tcPr>
            <w:tcW w:w="3117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100% выполнение мероприятий по обеспечению деятельности МКУ «Аварийно- спасательная служба», в том числе своевременное реагирование на вызов (обращение) по ЧС и происшествиям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Приоб</w:t>
            </w:r>
            <w:r>
              <w:rPr>
                <w:rFonts w:ascii="Times New Roman" w:hAnsi="Times New Roman"/>
                <w:sz w:val="24"/>
                <w:szCs w:val="24"/>
              </w:rPr>
              <w:t>ретение легкового автомобиля – 1</w:t>
            </w:r>
            <w:r w:rsidRPr="00C74A65">
              <w:rPr>
                <w:rFonts w:ascii="Times New Roman" w:hAnsi="Times New Roman"/>
                <w:sz w:val="24"/>
                <w:szCs w:val="24"/>
              </w:rPr>
              <w:t xml:space="preserve"> шт.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Поставка гидравлического аварийно - спасательного инструмента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Выполнение работ по устройству навеса для техники – 1 шт.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Поставка частей гидравлического и пневматического силового оборудования (насосная установка с мотоприводом СН 64-1) – 1 шт.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Поставка катера (мотолодка) – 1 шт.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Поставка прицепа – 1 шт.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Поставка опорного колеса для прицепа – 1 шт.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Поставка двигателя лодоч</w:t>
            </w: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ного подвесного – 1 шт.</w:t>
            </w:r>
          </w:p>
          <w:p w:rsidR="00496EE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Доставка в г. Тимашевск, ул. Курганная, 89А – 2 шт.</w:t>
            </w:r>
          </w:p>
          <w:p w:rsidR="0039794C" w:rsidRPr="0039794C" w:rsidRDefault="00496EEA" w:rsidP="00B41213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УАЗ Пикап или «эквивалент» - 1 шт.</w:t>
            </w:r>
            <w:r w:rsidR="00A92F2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униципальное казенное учреждение</w:t>
            </w:r>
            <w:r w:rsidRPr="00C74A65">
              <w:rPr>
                <w:rFonts w:ascii="Times New Roman" w:hAnsi="Times New Roman"/>
                <w:sz w:val="24"/>
                <w:szCs w:val="24"/>
              </w:rPr>
              <w:t xml:space="preserve"> «Аварийно- спасательная служба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Тимашевского  городского поселения Тимашевского района</w:t>
            </w:r>
            <w:r w:rsidRPr="00C74A65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347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496EEA" w:rsidRPr="00C74A65" w:rsidRDefault="003D627A" w:rsidP="00496EEA">
            <w:pPr>
              <w:tabs>
                <w:tab w:val="left" w:pos="142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61872,0</w:t>
            </w:r>
          </w:p>
        </w:tc>
        <w:tc>
          <w:tcPr>
            <w:tcW w:w="1135" w:type="dxa"/>
          </w:tcPr>
          <w:p w:rsidR="00496EEA" w:rsidRPr="00C74A65" w:rsidRDefault="00496EEA" w:rsidP="00496EEA">
            <w:pPr>
              <w:widowControl w:val="0"/>
              <w:tabs>
                <w:tab w:val="left" w:pos="142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20432,7</w:t>
            </w:r>
          </w:p>
        </w:tc>
        <w:tc>
          <w:tcPr>
            <w:tcW w:w="1134" w:type="dxa"/>
          </w:tcPr>
          <w:p w:rsidR="00496EEA" w:rsidRPr="00C74A65" w:rsidRDefault="003D627A" w:rsidP="00496EEA">
            <w:pPr>
              <w:widowControl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22880,6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18558,7</w:t>
            </w: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287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96EEA" w:rsidRPr="00F23BDA" w:rsidRDefault="003D627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36884,7</w:t>
            </w:r>
          </w:p>
        </w:tc>
        <w:tc>
          <w:tcPr>
            <w:tcW w:w="1135" w:type="dxa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11119,1</w:t>
            </w:r>
          </w:p>
        </w:tc>
        <w:tc>
          <w:tcPr>
            <w:tcW w:w="1134" w:type="dxa"/>
          </w:tcPr>
          <w:p w:rsidR="00496EEA" w:rsidRPr="00C74A65" w:rsidRDefault="003D627A" w:rsidP="00496EEA">
            <w:pPr>
              <w:widowControl w:val="0"/>
              <w:tabs>
                <w:tab w:val="left" w:pos="142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12882,8</w:t>
            </w:r>
            <w:r w:rsidR="00496EEA"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12882,8</w:t>
            </w: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479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605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C74A6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B41213">
        <w:trPr>
          <w:trHeight w:val="816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244"/>
        </w:trPr>
        <w:tc>
          <w:tcPr>
            <w:tcW w:w="709" w:type="dxa"/>
            <w:vMerge w:val="restart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496EEA" w:rsidRPr="008C204F" w:rsidRDefault="00003BE7" w:rsidP="00496EEA">
            <w:pPr>
              <w:tabs>
                <w:tab w:val="left" w:pos="142"/>
              </w:tabs>
              <w:jc w:val="right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113622,4</w:t>
            </w:r>
          </w:p>
        </w:tc>
        <w:tc>
          <w:tcPr>
            <w:tcW w:w="1135" w:type="dxa"/>
          </w:tcPr>
          <w:p w:rsidR="00496EEA" w:rsidRPr="00E6502D" w:rsidRDefault="00496EEA" w:rsidP="00496EEA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502D">
              <w:rPr>
                <w:rFonts w:ascii="Times New Roman" w:hAnsi="Times New Roman"/>
                <w:sz w:val="24"/>
                <w:szCs w:val="24"/>
              </w:rPr>
              <w:t>35336,8</w:t>
            </w:r>
          </w:p>
        </w:tc>
        <w:tc>
          <w:tcPr>
            <w:tcW w:w="1134" w:type="dxa"/>
          </w:tcPr>
          <w:p w:rsidR="00496EEA" w:rsidRPr="008C204F" w:rsidRDefault="00A737C9" w:rsidP="00496EEA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41355,2</w:t>
            </w:r>
          </w:p>
        </w:tc>
        <w:tc>
          <w:tcPr>
            <w:tcW w:w="1134" w:type="dxa"/>
          </w:tcPr>
          <w:p w:rsidR="00496EEA" w:rsidRPr="00E6502D" w:rsidRDefault="00496EEA" w:rsidP="00496EEA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36930,4</w:t>
            </w:r>
          </w:p>
        </w:tc>
        <w:tc>
          <w:tcPr>
            <w:tcW w:w="3117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539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F23BDA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496EEA" w:rsidRPr="008C204F" w:rsidRDefault="00003BE7" w:rsidP="00496EEA">
            <w:pPr>
              <w:tabs>
                <w:tab w:val="left" w:pos="142"/>
              </w:tabs>
              <w:jc w:val="right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76737,7</w:t>
            </w:r>
          </w:p>
        </w:tc>
        <w:tc>
          <w:tcPr>
            <w:tcW w:w="1135" w:type="dxa"/>
          </w:tcPr>
          <w:p w:rsidR="00496EEA" w:rsidRPr="00E6502D" w:rsidRDefault="00496EEA" w:rsidP="00496EEA">
            <w:pPr>
              <w:jc w:val="right"/>
              <w:rPr>
                <w:rStyle w:val="aa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6502D">
              <w:rPr>
                <w:rStyle w:val="aa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24217,7</w:t>
            </w:r>
          </w:p>
        </w:tc>
        <w:tc>
          <w:tcPr>
            <w:tcW w:w="1134" w:type="dxa"/>
          </w:tcPr>
          <w:p w:rsidR="00496EEA" w:rsidRPr="008C204F" w:rsidRDefault="00A737C9" w:rsidP="00496EEA">
            <w:pPr>
              <w:jc w:val="right"/>
              <w:rPr>
                <w:rStyle w:val="aa"/>
                <w:rFonts w:ascii="Times New Roman" w:hAnsi="Times New Roman"/>
                <w:b w:val="0"/>
                <w:i w:val="0"/>
                <w:color w:val="0070C0"/>
                <w:sz w:val="24"/>
                <w:szCs w:val="24"/>
              </w:rPr>
            </w:pPr>
            <w:r>
              <w:rPr>
                <w:rStyle w:val="aa"/>
                <w:rFonts w:ascii="Times New Roman" w:hAnsi="Times New Roman"/>
                <w:b w:val="0"/>
                <w:i w:val="0"/>
                <w:color w:val="0070C0"/>
                <w:sz w:val="24"/>
                <w:szCs w:val="24"/>
              </w:rPr>
              <w:t>28472,4</w:t>
            </w:r>
          </w:p>
        </w:tc>
        <w:tc>
          <w:tcPr>
            <w:tcW w:w="1134" w:type="dxa"/>
          </w:tcPr>
          <w:p w:rsidR="00496EEA" w:rsidRPr="00E6502D" w:rsidRDefault="00496EEA" w:rsidP="00496EEA">
            <w:pPr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24047,6</w:t>
            </w: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408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96EEA" w:rsidRPr="00E6502D" w:rsidRDefault="00003BE7" w:rsidP="00496EEA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36884,7</w:t>
            </w:r>
          </w:p>
        </w:tc>
        <w:tc>
          <w:tcPr>
            <w:tcW w:w="1135" w:type="dxa"/>
          </w:tcPr>
          <w:p w:rsidR="00496EEA" w:rsidRPr="00E6502D" w:rsidRDefault="00496EEA" w:rsidP="00496E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502D">
              <w:rPr>
                <w:rFonts w:ascii="Times New Roman" w:hAnsi="Times New Roman"/>
                <w:sz w:val="24"/>
                <w:szCs w:val="24"/>
              </w:rPr>
              <w:t>11119,1</w:t>
            </w:r>
          </w:p>
        </w:tc>
        <w:tc>
          <w:tcPr>
            <w:tcW w:w="1134" w:type="dxa"/>
          </w:tcPr>
          <w:p w:rsidR="00496EEA" w:rsidRPr="00E6502D" w:rsidRDefault="00BB31D5" w:rsidP="00496E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12882,8</w:t>
            </w:r>
          </w:p>
        </w:tc>
        <w:tc>
          <w:tcPr>
            <w:tcW w:w="1134" w:type="dxa"/>
          </w:tcPr>
          <w:p w:rsidR="00496EEA" w:rsidRPr="00E6502D" w:rsidRDefault="00496EEA" w:rsidP="00496E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12882,8</w:t>
            </w:r>
          </w:p>
        </w:tc>
        <w:tc>
          <w:tcPr>
            <w:tcW w:w="3117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270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77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66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</w:tcBorders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42AFC" w:rsidRPr="00F23BDA" w:rsidRDefault="00001CFA" w:rsidP="00C42AFC">
      <w:pPr>
        <w:tabs>
          <w:tab w:val="left" w:pos="142"/>
        </w:tabs>
        <w:spacing w:after="0" w:line="240" w:lineRule="auto"/>
        <w:ind w:right="-173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F36007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D4591" w:rsidRPr="00E6502D" w:rsidRDefault="004D4591" w:rsidP="004D4591">
      <w:pPr>
        <w:tabs>
          <w:tab w:val="left" w:pos="142"/>
        </w:tabs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8059FF" w:rsidRPr="00F23BDA" w:rsidRDefault="005619B0" w:rsidP="008059FF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</w:t>
      </w:r>
      <w:r w:rsidR="008059FF"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аместител</w:t>
      </w:r>
      <w:r w:rsidR="00620D5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ь</w:t>
      </w:r>
      <w:r w:rsidR="008059FF"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главы </w:t>
      </w:r>
    </w:p>
    <w:p w:rsidR="008059FF" w:rsidRPr="00F23BDA" w:rsidRDefault="008059FF" w:rsidP="008059FF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Тимашевского городского поселения </w:t>
      </w:r>
    </w:p>
    <w:p w:rsidR="004D4591" w:rsidRPr="00F23BDA" w:rsidRDefault="008059FF" w:rsidP="008059FF">
      <w:pPr>
        <w:widowControl w:val="0"/>
        <w:shd w:val="clear" w:color="auto" w:fill="FFFFFF" w:themeFill="background1"/>
        <w:spacing w:after="0" w:line="240" w:lineRule="auto"/>
        <w:jc w:val="both"/>
        <w:rPr>
          <w:color w:val="000000" w:themeColor="text1"/>
        </w:rPr>
      </w:pPr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Тимашевского района                                                                                                         </w:t>
      </w:r>
      <w:r w:rsidR="005619B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</w:t>
      </w:r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</w:t>
      </w:r>
      <w:r w:rsidR="00B8631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             </w:t>
      </w:r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</w:t>
      </w:r>
      <w:r w:rsidR="00001CF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</w:t>
      </w:r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</w:t>
      </w:r>
      <w:r w:rsidR="005619B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Н.В. Крячко</w:t>
      </w:r>
    </w:p>
    <w:sectPr w:rsidR="004D4591" w:rsidRPr="00F23BDA" w:rsidSect="00A9445E">
      <w:headerReference w:type="default" r:id="rId7"/>
      <w:headerReference w:type="first" r:id="rId8"/>
      <w:pgSz w:w="16838" w:h="11906" w:orient="landscape"/>
      <w:pgMar w:top="1702" w:right="1134" w:bottom="567" w:left="1134" w:header="709" w:footer="8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151" w:rsidRDefault="000A7151" w:rsidP="00781C94">
      <w:pPr>
        <w:spacing w:after="0" w:line="240" w:lineRule="auto"/>
      </w:pPr>
      <w:r>
        <w:separator/>
      </w:r>
    </w:p>
  </w:endnote>
  <w:endnote w:type="continuationSeparator" w:id="0">
    <w:p w:rsidR="000A7151" w:rsidRDefault="000A7151" w:rsidP="00781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151" w:rsidRDefault="000A7151" w:rsidP="00781C94">
      <w:pPr>
        <w:spacing w:after="0" w:line="240" w:lineRule="auto"/>
      </w:pPr>
      <w:r>
        <w:separator/>
      </w:r>
    </w:p>
  </w:footnote>
  <w:footnote w:type="continuationSeparator" w:id="0">
    <w:p w:rsidR="000A7151" w:rsidRDefault="000A7151" w:rsidP="00781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5599985"/>
      <w:docPartObj>
        <w:docPartGallery w:val="Page Numbers (Top of Page)"/>
        <w:docPartUnique/>
      </w:docPartObj>
    </w:sdtPr>
    <w:sdtEndPr/>
    <w:sdtContent>
      <w:p w:rsidR="00781C94" w:rsidRDefault="002400A8" w:rsidP="009D3954">
        <w:pPr>
          <w:pStyle w:val="a4"/>
          <w:ind w:left="3111" w:firstLine="3969"/>
        </w:pPr>
        <w:r>
          <w:fldChar w:fldCharType="begin"/>
        </w:r>
        <w:r w:rsidR="00781C94">
          <w:instrText>PAGE   \* MERGEFORMAT</w:instrText>
        </w:r>
        <w:r>
          <w:fldChar w:fldCharType="separate"/>
        </w:r>
        <w:r w:rsidR="00643107">
          <w:rPr>
            <w:noProof/>
          </w:rPr>
          <w:t>9</w:t>
        </w:r>
        <w:r>
          <w:fldChar w:fldCharType="end"/>
        </w:r>
      </w:p>
    </w:sdtContent>
  </w:sdt>
  <w:p w:rsidR="00781C94" w:rsidRDefault="00781C9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C94" w:rsidRDefault="00781C94" w:rsidP="00781C94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591"/>
    <w:rsid w:val="00001CFA"/>
    <w:rsid w:val="00003BE7"/>
    <w:rsid w:val="000124CE"/>
    <w:rsid w:val="00031137"/>
    <w:rsid w:val="0003317E"/>
    <w:rsid w:val="00073B00"/>
    <w:rsid w:val="000827F6"/>
    <w:rsid w:val="0008598E"/>
    <w:rsid w:val="00091FDB"/>
    <w:rsid w:val="000A7151"/>
    <w:rsid w:val="000B1624"/>
    <w:rsid w:val="000B2086"/>
    <w:rsid w:val="000E3D6A"/>
    <w:rsid w:val="000F560B"/>
    <w:rsid w:val="001245D3"/>
    <w:rsid w:val="00130884"/>
    <w:rsid w:val="001335A9"/>
    <w:rsid w:val="00141217"/>
    <w:rsid w:val="00146E67"/>
    <w:rsid w:val="00147DD8"/>
    <w:rsid w:val="00151719"/>
    <w:rsid w:val="00175C59"/>
    <w:rsid w:val="00194044"/>
    <w:rsid w:val="001A20E1"/>
    <w:rsid w:val="001B40E9"/>
    <w:rsid w:val="001D0D37"/>
    <w:rsid w:val="001E7DFD"/>
    <w:rsid w:val="001F22D2"/>
    <w:rsid w:val="001F26A7"/>
    <w:rsid w:val="00203961"/>
    <w:rsid w:val="002050C1"/>
    <w:rsid w:val="00227FB0"/>
    <w:rsid w:val="002400A8"/>
    <w:rsid w:val="002408D2"/>
    <w:rsid w:val="00261E22"/>
    <w:rsid w:val="002866E7"/>
    <w:rsid w:val="00304A03"/>
    <w:rsid w:val="003057D4"/>
    <w:rsid w:val="0032687F"/>
    <w:rsid w:val="00335298"/>
    <w:rsid w:val="00352631"/>
    <w:rsid w:val="003527F8"/>
    <w:rsid w:val="00355ACE"/>
    <w:rsid w:val="00361E14"/>
    <w:rsid w:val="00395061"/>
    <w:rsid w:val="0039794C"/>
    <w:rsid w:val="003B20F2"/>
    <w:rsid w:val="003C1FDE"/>
    <w:rsid w:val="003D627A"/>
    <w:rsid w:val="003E1364"/>
    <w:rsid w:val="003F0309"/>
    <w:rsid w:val="003F3DFA"/>
    <w:rsid w:val="00405914"/>
    <w:rsid w:val="0041626C"/>
    <w:rsid w:val="004319E1"/>
    <w:rsid w:val="0044594C"/>
    <w:rsid w:val="004809A4"/>
    <w:rsid w:val="00493E5A"/>
    <w:rsid w:val="0049610E"/>
    <w:rsid w:val="00496EEA"/>
    <w:rsid w:val="004B394F"/>
    <w:rsid w:val="004D4591"/>
    <w:rsid w:val="00522208"/>
    <w:rsid w:val="005337FA"/>
    <w:rsid w:val="00542850"/>
    <w:rsid w:val="00544060"/>
    <w:rsid w:val="005503A1"/>
    <w:rsid w:val="005540C3"/>
    <w:rsid w:val="005602B0"/>
    <w:rsid w:val="005619B0"/>
    <w:rsid w:val="00587B3E"/>
    <w:rsid w:val="0059390E"/>
    <w:rsid w:val="00597CB9"/>
    <w:rsid w:val="005D4665"/>
    <w:rsid w:val="006010A5"/>
    <w:rsid w:val="00605843"/>
    <w:rsid w:val="006112C9"/>
    <w:rsid w:val="00620D5C"/>
    <w:rsid w:val="00626653"/>
    <w:rsid w:val="00640714"/>
    <w:rsid w:val="00643107"/>
    <w:rsid w:val="00656A6A"/>
    <w:rsid w:val="006736C6"/>
    <w:rsid w:val="00694EAF"/>
    <w:rsid w:val="006A5F8C"/>
    <w:rsid w:val="006C157A"/>
    <w:rsid w:val="006C3116"/>
    <w:rsid w:val="006E50AB"/>
    <w:rsid w:val="006F0F6A"/>
    <w:rsid w:val="00700033"/>
    <w:rsid w:val="00720590"/>
    <w:rsid w:val="00723009"/>
    <w:rsid w:val="00733B2A"/>
    <w:rsid w:val="00742C57"/>
    <w:rsid w:val="00761F40"/>
    <w:rsid w:val="00781C94"/>
    <w:rsid w:val="007934AD"/>
    <w:rsid w:val="007A0210"/>
    <w:rsid w:val="007B738F"/>
    <w:rsid w:val="007D5E4A"/>
    <w:rsid w:val="007E14D0"/>
    <w:rsid w:val="008059FF"/>
    <w:rsid w:val="00816F68"/>
    <w:rsid w:val="00892CC7"/>
    <w:rsid w:val="008A3F9B"/>
    <w:rsid w:val="008B32CE"/>
    <w:rsid w:val="008C204F"/>
    <w:rsid w:val="008D1146"/>
    <w:rsid w:val="00914D13"/>
    <w:rsid w:val="00965CDF"/>
    <w:rsid w:val="00974EA6"/>
    <w:rsid w:val="0099118C"/>
    <w:rsid w:val="009B48FB"/>
    <w:rsid w:val="009D0BA9"/>
    <w:rsid w:val="009D3404"/>
    <w:rsid w:val="009D3954"/>
    <w:rsid w:val="009D7A24"/>
    <w:rsid w:val="009D7B67"/>
    <w:rsid w:val="009E73DC"/>
    <w:rsid w:val="009F061D"/>
    <w:rsid w:val="00A2268D"/>
    <w:rsid w:val="00A37D6A"/>
    <w:rsid w:val="00A43DEC"/>
    <w:rsid w:val="00A463F5"/>
    <w:rsid w:val="00A562E7"/>
    <w:rsid w:val="00A737C9"/>
    <w:rsid w:val="00A86A08"/>
    <w:rsid w:val="00A92F24"/>
    <w:rsid w:val="00A9445E"/>
    <w:rsid w:val="00AA12E1"/>
    <w:rsid w:val="00AB5E00"/>
    <w:rsid w:val="00AC5ADA"/>
    <w:rsid w:val="00AD436C"/>
    <w:rsid w:val="00AF528F"/>
    <w:rsid w:val="00B055A7"/>
    <w:rsid w:val="00B22E02"/>
    <w:rsid w:val="00B23519"/>
    <w:rsid w:val="00B244CD"/>
    <w:rsid w:val="00B404A2"/>
    <w:rsid w:val="00B41213"/>
    <w:rsid w:val="00B50A50"/>
    <w:rsid w:val="00B618EF"/>
    <w:rsid w:val="00B62098"/>
    <w:rsid w:val="00B86312"/>
    <w:rsid w:val="00BA3BCD"/>
    <w:rsid w:val="00BB31D5"/>
    <w:rsid w:val="00BD6A81"/>
    <w:rsid w:val="00BF3118"/>
    <w:rsid w:val="00C01E3B"/>
    <w:rsid w:val="00C039BE"/>
    <w:rsid w:val="00C13F0F"/>
    <w:rsid w:val="00C212B3"/>
    <w:rsid w:val="00C42AFC"/>
    <w:rsid w:val="00C5367D"/>
    <w:rsid w:val="00C74A65"/>
    <w:rsid w:val="00C90892"/>
    <w:rsid w:val="00CB391B"/>
    <w:rsid w:val="00CC2C88"/>
    <w:rsid w:val="00CD205D"/>
    <w:rsid w:val="00CD49B8"/>
    <w:rsid w:val="00D0473A"/>
    <w:rsid w:val="00D140B1"/>
    <w:rsid w:val="00D1655A"/>
    <w:rsid w:val="00D20EA7"/>
    <w:rsid w:val="00D351B0"/>
    <w:rsid w:val="00D62D6E"/>
    <w:rsid w:val="00D6703F"/>
    <w:rsid w:val="00D752A2"/>
    <w:rsid w:val="00D86A32"/>
    <w:rsid w:val="00E000A8"/>
    <w:rsid w:val="00E1353B"/>
    <w:rsid w:val="00E16973"/>
    <w:rsid w:val="00E451AA"/>
    <w:rsid w:val="00E47172"/>
    <w:rsid w:val="00E50270"/>
    <w:rsid w:val="00E62481"/>
    <w:rsid w:val="00E6502D"/>
    <w:rsid w:val="00E760FD"/>
    <w:rsid w:val="00EA0431"/>
    <w:rsid w:val="00EC1F54"/>
    <w:rsid w:val="00EF2530"/>
    <w:rsid w:val="00EF4DF0"/>
    <w:rsid w:val="00EF6FD7"/>
    <w:rsid w:val="00F23BDA"/>
    <w:rsid w:val="00F51554"/>
    <w:rsid w:val="00FB3F0C"/>
    <w:rsid w:val="00FC5521"/>
    <w:rsid w:val="00FD4CEB"/>
    <w:rsid w:val="00FE2762"/>
    <w:rsid w:val="00FE4B64"/>
    <w:rsid w:val="00FF1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107BB8"/>
  <w15:docId w15:val="{D92CA191-BFA8-4BDE-86F3-656F9CC87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59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45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781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1C9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781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1C94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D39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D3954"/>
    <w:rPr>
      <w:rFonts w:ascii="Segoe UI" w:eastAsia="Calibri" w:hAnsi="Segoe UI" w:cs="Segoe UI"/>
      <w:sz w:val="18"/>
      <w:szCs w:val="18"/>
    </w:rPr>
  </w:style>
  <w:style w:type="character" w:styleId="aa">
    <w:name w:val="Intense Emphasis"/>
    <w:basedOn w:val="a0"/>
    <w:uiPriority w:val="21"/>
    <w:qFormat/>
    <w:rsid w:val="001A20E1"/>
    <w:rPr>
      <w:b/>
      <w:bCs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2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2164C-1DBA-4835-B4E8-D85A39FF1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1333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</dc:creator>
  <cp:lastModifiedBy>user</cp:lastModifiedBy>
  <cp:revision>12</cp:revision>
  <cp:lastPrinted>2025-11-13T07:35:00Z</cp:lastPrinted>
  <dcterms:created xsi:type="dcterms:W3CDTF">2025-11-01T06:38:00Z</dcterms:created>
  <dcterms:modified xsi:type="dcterms:W3CDTF">2025-11-13T08:03:00Z</dcterms:modified>
</cp:coreProperties>
</file>